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5C3F" w:rsidRPr="00A2731B" w:rsidRDefault="00425C3F" w:rsidP="006F5EE7">
      <w:pPr>
        <w:pStyle w:val="Telobesedila"/>
        <w:pBdr>
          <w:top w:val="single" w:sz="4" w:space="1" w:color="auto"/>
          <w:left w:val="single" w:sz="4" w:space="4" w:color="auto"/>
          <w:bottom w:val="single" w:sz="4" w:space="0" w:color="auto"/>
          <w:right w:val="single" w:sz="4" w:space="4" w:color="auto"/>
        </w:pBdr>
        <w:shd w:val="clear" w:color="auto" w:fill="C6D9F1" w:themeFill="text2" w:themeFillTint="33"/>
        <w:jc w:val="center"/>
        <w:rPr>
          <w:rFonts w:asciiTheme="minorHAnsi" w:hAnsiTheme="minorHAnsi" w:cs="Tahoma"/>
          <w:b/>
          <w:sz w:val="32"/>
        </w:rPr>
      </w:pPr>
      <w:r w:rsidRPr="00A2731B">
        <w:rPr>
          <w:rFonts w:asciiTheme="minorHAnsi" w:hAnsiTheme="minorHAnsi" w:cs="Tahoma"/>
          <w:b/>
          <w:sz w:val="32"/>
        </w:rPr>
        <w:t>P R I S T O P N A   I Z J A V A</w:t>
      </w:r>
    </w:p>
    <w:p w:rsidR="00425C3F" w:rsidRPr="00A2731B" w:rsidRDefault="008F70AD" w:rsidP="006F5EE7">
      <w:pPr>
        <w:pStyle w:val="Telobesedila"/>
        <w:pBdr>
          <w:top w:val="single" w:sz="4" w:space="1" w:color="auto"/>
          <w:left w:val="single" w:sz="4" w:space="4" w:color="auto"/>
          <w:bottom w:val="single" w:sz="4" w:space="0" w:color="auto"/>
          <w:right w:val="single" w:sz="4" w:space="4" w:color="auto"/>
        </w:pBdr>
        <w:shd w:val="clear" w:color="auto" w:fill="C6D9F1" w:themeFill="text2" w:themeFillTint="33"/>
        <w:jc w:val="center"/>
        <w:rPr>
          <w:rFonts w:asciiTheme="minorHAnsi" w:hAnsiTheme="minorHAnsi" w:cs="Tahoma"/>
          <w:b/>
          <w:sz w:val="32"/>
        </w:rPr>
      </w:pPr>
      <w:r w:rsidRPr="00A2731B">
        <w:rPr>
          <w:rFonts w:asciiTheme="minorHAnsi" w:hAnsiTheme="minorHAnsi" w:cs="Tahoma"/>
          <w:b/>
          <w:sz w:val="32"/>
        </w:rPr>
        <w:t xml:space="preserve">za članstvo v lokalni akcijski skupini </w:t>
      </w:r>
      <w:r w:rsidR="00425C3F" w:rsidRPr="00A2731B">
        <w:rPr>
          <w:rFonts w:asciiTheme="minorHAnsi" w:hAnsiTheme="minorHAnsi" w:cs="Tahoma"/>
          <w:b/>
          <w:sz w:val="32"/>
        </w:rPr>
        <w:t>LAS Dolina Soče</w:t>
      </w:r>
    </w:p>
    <w:p w:rsidR="006324A3" w:rsidRPr="00A2731B" w:rsidRDefault="008F70AD" w:rsidP="006F5EE7">
      <w:pPr>
        <w:pBdr>
          <w:top w:val="single" w:sz="4" w:space="1" w:color="auto"/>
          <w:left w:val="single" w:sz="4" w:space="4" w:color="auto"/>
          <w:bottom w:val="single" w:sz="4" w:space="0" w:color="auto"/>
          <w:right w:val="single" w:sz="4" w:space="4" w:color="auto"/>
        </w:pBdr>
        <w:shd w:val="clear" w:color="auto" w:fill="C6D9F1" w:themeFill="text2" w:themeFillTint="33"/>
        <w:spacing w:line="360" w:lineRule="auto"/>
        <w:jc w:val="center"/>
        <w:rPr>
          <w:rFonts w:eastAsia="Times New Roman" w:cs="Tahoma"/>
          <w:b/>
          <w:w w:val="106"/>
          <w:sz w:val="32"/>
          <w:szCs w:val="24"/>
          <w:lang w:eastAsia="sl-SI"/>
        </w:rPr>
      </w:pPr>
      <w:r w:rsidRPr="00A2731B">
        <w:rPr>
          <w:rFonts w:eastAsia="Times New Roman" w:cs="Tahoma"/>
          <w:b/>
          <w:w w:val="106"/>
          <w:sz w:val="32"/>
          <w:szCs w:val="24"/>
          <w:lang w:eastAsia="sl-SI"/>
        </w:rPr>
        <w:t xml:space="preserve">za programsko obdobje </w:t>
      </w:r>
      <w:r w:rsidR="002466D8" w:rsidRPr="00A2731B">
        <w:rPr>
          <w:rFonts w:eastAsia="Times New Roman" w:cs="Tahoma"/>
          <w:b/>
          <w:w w:val="106"/>
          <w:sz w:val="32"/>
          <w:szCs w:val="24"/>
          <w:lang w:eastAsia="sl-SI"/>
        </w:rPr>
        <w:t>2014</w:t>
      </w:r>
      <w:bookmarkStart w:id="0" w:name="_GoBack"/>
      <w:r w:rsidR="002466D8" w:rsidRPr="00A2731B">
        <w:rPr>
          <w:rFonts w:eastAsia="Times New Roman" w:cs="Tahoma"/>
          <w:b/>
          <w:w w:val="106"/>
          <w:sz w:val="32"/>
          <w:szCs w:val="24"/>
          <w:lang w:eastAsia="sl-SI"/>
        </w:rPr>
        <w:t>–</w:t>
      </w:r>
      <w:bookmarkEnd w:id="0"/>
      <w:r w:rsidR="002466D8" w:rsidRPr="00A2731B">
        <w:rPr>
          <w:rFonts w:eastAsia="Times New Roman" w:cs="Tahoma"/>
          <w:b/>
          <w:w w:val="106"/>
          <w:sz w:val="32"/>
          <w:szCs w:val="24"/>
          <w:lang w:eastAsia="sl-SI"/>
        </w:rPr>
        <w:t>2020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3042"/>
        <w:gridCol w:w="6040"/>
      </w:tblGrid>
      <w:tr w:rsidR="00425C3F" w:rsidRPr="00CE5F30" w:rsidTr="00B21C36">
        <w:trPr>
          <w:trHeight w:val="907"/>
        </w:trPr>
        <w:tc>
          <w:tcPr>
            <w:tcW w:w="1675" w:type="pct"/>
            <w:vAlign w:val="center"/>
          </w:tcPr>
          <w:p w:rsidR="00425C3F" w:rsidRPr="00CE5F30" w:rsidRDefault="00425C3F" w:rsidP="00CB63A0">
            <w:pPr>
              <w:widowControl w:val="0"/>
              <w:autoSpaceDE w:val="0"/>
              <w:autoSpaceDN w:val="0"/>
              <w:adjustRightInd w:val="0"/>
              <w:spacing w:before="1" w:after="0" w:line="240" w:lineRule="auto"/>
              <w:ind w:left="103" w:right="143"/>
              <w:jc w:val="both"/>
              <w:rPr>
                <w:rFonts w:cs="Tahoma"/>
              </w:rPr>
            </w:pPr>
            <w:r w:rsidRPr="00CE5F30">
              <w:rPr>
                <w:rFonts w:cs="Tahoma"/>
                <w:spacing w:val="-1"/>
              </w:rPr>
              <w:t>I</w:t>
            </w:r>
            <w:r w:rsidRPr="00CE5F30">
              <w:rPr>
                <w:rFonts w:cs="Tahoma"/>
              </w:rPr>
              <w:t>me</w:t>
            </w:r>
            <w:r w:rsidRPr="00CE5F30">
              <w:rPr>
                <w:rFonts w:cs="Tahoma"/>
                <w:spacing w:val="-3"/>
              </w:rPr>
              <w:t xml:space="preserve"> </w:t>
            </w:r>
            <w:r w:rsidRPr="00CE5F30">
              <w:rPr>
                <w:rFonts w:cs="Tahoma"/>
              </w:rPr>
              <w:t>in</w:t>
            </w:r>
            <w:r w:rsidRPr="00CE5F30">
              <w:rPr>
                <w:rFonts w:cs="Tahoma"/>
                <w:spacing w:val="-1"/>
              </w:rPr>
              <w:t xml:space="preserve"> </w:t>
            </w:r>
            <w:r w:rsidRPr="00CE5F30">
              <w:rPr>
                <w:rFonts w:cs="Tahoma"/>
                <w:spacing w:val="1"/>
              </w:rPr>
              <w:t>p</w:t>
            </w:r>
            <w:r w:rsidRPr="00CE5F30">
              <w:rPr>
                <w:rFonts w:cs="Tahoma"/>
                <w:spacing w:val="-1"/>
              </w:rPr>
              <w:t>r</w:t>
            </w:r>
            <w:r w:rsidRPr="00CE5F30">
              <w:rPr>
                <w:rFonts w:cs="Tahoma"/>
              </w:rPr>
              <w:t>i</w:t>
            </w:r>
            <w:r w:rsidRPr="00CE5F30">
              <w:rPr>
                <w:rFonts w:cs="Tahoma"/>
                <w:spacing w:val="1"/>
              </w:rPr>
              <w:t>i</w:t>
            </w:r>
            <w:r w:rsidRPr="00CE5F30">
              <w:rPr>
                <w:rFonts w:cs="Tahoma"/>
              </w:rPr>
              <w:t>me</w:t>
            </w:r>
            <w:r w:rsidRPr="00CE5F30">
              <w:rPr>
                <w:rFonts w:cs="Tahoma"/>
                <w:spacing w:val="-1"/>
              </w:rPr>
              <w:t>k</w:t>
            </w:r>
            <w:r w:rsidRPr="00CE5F30">
              <w:rPr>
                <w:rFonts w:cs="Tahoma"/>
              </w:rPr>
              <w:t>:</w:t>
            </w:r>
          </w:p>
          <w:p w:rsidR="00425C3F" w:rsidRPr="00CE5F30" w:rsidRDefault="00425C3F" w:rsidP="00CB63A0">
            <w:pPr>
              <w:widowControl w:val="0"/>
              <w:autoSpaceDE w:val="0"/>
              <w:autoSpaceDN w:val="0"/>
              <w:adjustRightInd w:val="0"/>
              <w:spacing w:before="1" w:after="0" w:line="240" w:lineRule="auto"/>
              <w:ind w:left="103" w:right="143"/>
              <w:jc w:val="both"/>
              <w:rPr>
                <w:rFonts w:cs="Tahoma"/>
              </w:rPr>
            </w:pPr>
            <w:r w:rsidRPr="00CE5F30">
              <w:rPr>
                <w:rFonts w:cs="Tahoma"/>
              </w:rPr>
              <w:t>(v primeru organizacije, ime in priimek zakonitega zastopnika ter njegova funkcija)</w:t>
            </w:r>
          </w:p>
        </w:tc>
        <w:tc>
          <w:tcPr>
            <w:tcW w:w="3325" w:type="pct"/>
            <w:vAlign w:val="center"/>
          </w:tcPr>
          <w:p w:rsidR="00425C3F" w:rsidRPr="00CE5F30" w:rsidRDefault="00425C3F" w:rsidP="00A2731B">
            <w:pPr>
              <w:widowControl w:val="0"/>
              <w:autoSpaceDE w:val="0"/>
              <w:autoSpaceDN w:val="0"/>
              <w:adjustRightInd w:val="0"/>
              <w:spacing w:after="0" w:line="240" w:lineRule="auto"/>
              <w:ind w:left="224"/>
              <w:rPr>
                <w:rFonts w:cs="Tahoma"/>
              </w:rPr>
            </w:pPr>
          </w:p>
        </w:tc>
      </w:tr>
      <w:tr w:rsidR="00425C3F" w:rsidRPr="00CE5F30" w:rsidTr="00B21C36">
        <w:trPr>
          <w:trHeight w:val="907"/>
        </w:trPr>
        <w:tc>
          <w:tcPr>
            <w:tcW w:w="1675" w:type="pct"/>
            <w:vAlign w:val="center"/>
          </w:tcPr>
          <w:p w:rsidR="00425C3F" w:rsidRPr="00CE5F30" w:rsidRDefault="00425C3F" w:rsidP="00CB63A0">
            <w:pPr>
              <w:widowControl w:val="0"/>
              <w:autoSpaceDE w:val="0"/>
              <w:autoSpaceDN w:val="0"/>
              <w:adjustRightInd w:val="0"/>
              <w:spacing w:after="0" w:line="280" w:lineRule="exact"/>
              <w:ind w:left="103" w:right="143"/>
              <w:jc w:val="both"/>
              <w:rPr>
                <w:rFonts w:cs="Tahoma"/>
              </w:rPr>
            </w:pPr>
            <w:r w:rsidRPr="00CE5F30">
              <w:rPr>
                <w:rFonts w:cs="Tahoma"/>
              </w:rPr>
              <w:t>Na</w:t>
            </w:r>
            <w:r w:rsidRPr="00CE5F30">
              <w:rPr>
                <w:rFonts w:cs="Tahoma"/>
                <w:spacing w:val="-1"/>
              </w:rPr>
              <w:t>z</w:t>
            </w:r>
            <w:r w:rsidRPr="00CE5F30">
              <w:rPr>
                <w:rFonts w:cs="Tahoma"/>
              </w:rPr>
              <w:t>iv</w:t>
            </w:r>
            <w:r w:rsidRPr="00CE5F30">
              <w:rPr>
                <w:rFonts w:cs="Tahoma"/>
                <w:spacing w:val="-6"/>
              </w:rPr>
              <w:t xml:space="preserve"> </w:t>
            </w:r>
            <w:r w:rsidRPr="00CE5F30">
              <w:rPr>
                <w:rFonts w:cs="Tahoma"/>
                <w:spacing w:val="-1"/>
              </w:rPr>
              <w:t>org</w:t>
            </w:r>
            <w:r w:rsidRPr="00CE5F30">
              <w:rPr>
                <w:rFonts w:cs="Tahoma"/>
              </w:rPr>
              <w:t>a</w:t>
            </w:r>
            <w:r w:rsidRPr="00CE5F30">
              <w:rPr>
                <w:rFonts w:cs="Tahoma"/>
                <w:spacing w:val="1"/>
              </w:rPr>
              <w:t>n</w:t>
            </w:r>
            <w:r w:rsidRPr="00CE5F30">
              <w:rPr>
                <w:rFonts w:cs="Tahoma"/>
              </w:rPr>
              <w:t>i</w:t>
            </w:r>
            <w:r w:rsidRPr="00CE5F30">
              <w:rPr>
                <w:rFonts w:cs="Tahoma"/>
                <w:spacing w:val="-1"/>
              </w:rPr>
              <w:t>z</w:t>
            </w:r>
            <w:r w:rsidRPr="00CE5F30">
              <w:rPr>
                <w:rFonts w:cs="Tahoma"/>
              </w:rPr>
              <w:t>aci</w:t>
            </w:r>
            <w:r w:rsidRPr="00CE5F30">
              <w:rPr>
                <w:rFonts w:cs="Tahoma"/>
                <w:spacing w:val="1"/>
              </w:rPr>
              <w:t>j</w:t>
            </w:r>
            <w:r w:rsidRPr="00CE5F30">
              <w:rPr>
                <w:rFonts w:cs="Tahoma"/>
              </w:rPr>
              <w:t>e:</w:t>
            </w:r>
          </w:p>
        </w:tc>
        <w:tc>
          <w:tcPr>
            <w:tcW w:w="3325" w:type="pct"/>
            <w:vAlign w:val="center"/>
          </w:tcPr>
          <w:p w:rsidR="00425C3F" w:rsidRPr="00CE5F30" w:rsidRDefault="00425C3F" w:rsidP="00A2731B">
            <w:pPr>
              <w:widowControl w:val="0"/>
              <w:autoSpaceDE w:val="0"/>
              <w:autoSpaceDN w:val="0"/>
              <w:adjustRightInd w:val="0"/>
              <w:spacing w:after="0" w:line="240" w:lineRule="auto"/>
              <w:ind w:left="224"/>
              <w:rPr>
                <w:rFonts w:cs="Tahoma"/>
              </w:rPr>
            </w:pPr>
          </w:p>
        </w:tc>
      </w:tr>
      <w:tr w:rsidR="00425C3F" w:rsidRPr="00CE5F30" w:rsidTr="00B21C36">
        <w:trPr>
          <w:trHeight w:val="907"/>
        </w:trPr>
        <w:tc>
          <w:tcPr>
            <w:tcW w:w="1675" w:type="pct"/>
            <w:vAlign w:val="center"/>
          </w:tcPr>
          <w:p w:rsidR="00425C3F" w:rsidRPr="00CE5F30" w:rsidRDefault="00425C3F" w:rsidP="00CB63A0">
            <w:pPr>
              <w:widowControl w:val="0"/>
              <w:autoSpaceDE w:val="0"/>
              <w:autoSpaceDN w:val="0"/>
              <w:adjustRightInd w:val="0"/>
              <w:spacing w:after="0" w:line="280" w:lineRule="exact"/>
              <w:ind w:left="103" w:right="143"/>
              <w:jc w:val="both"/>
              <w:rPr>
                <w:rFonts w:cs="Tahoma"/>
                <w:spacing w:val="-1"/>
              </w:rPr>
            </w:pPr>
            <w:r w:rsidRPr="00CE5F30">
              <w:rPr>
                <w:rFonts w:cs="Tahoma"/>
                <w:spacing w:val="1"/>
              </w:rPr>
              <w:t>Na</w:t>
            </w:r>
            <w:r w:rsidRPr="00CE5F30">
              <w:rPr>
                <w:rFonts w:cs="Tahoma"/>
              </w:rPr>
              <w:t>slo</w:t>
            </w:r>
            <w:r w:rsidRPr="00CE5F30">
              <w:rPr>
                <w:rFonts w:cs="Tahoma"/>
                <w:spacing w:val="-1"/>
              </w:rPr>
              <w:t xml:space="preserve">v: </w:t>
            </w:r>
          </w:p>
          <w:p w:rsidR="00425C3F" w:rsidRPr="00CE5F30" w:rsidRDefault="00425C3F" w:rsidP="00CB63A0">
            <w:pPr>
              <w:widowControl w:val="0"/>
              <w:autoSpaceDE w:val="0"/>
              <w:autoSpaceDN w:val="0"/>
              <w:adjustRightInd w:val="0"/>
              <w:spacing w:after="0" w:line="280" w:lineRule="exact"/>
              <w:ind w:left="103" w:right="143"/>
              <w:jc w:val="both"/>
              <w:rPr>
                <w:rFonts w:cs="Tahoma"/>
              </w:rPr>
            </w:pPr>
            <w:r w:rsidRPr="00CE5F30">
              <w:rPr>
                <w:rFonts w:cs="Tahoma"/>
                <w:spacing w:val="-1"/>
              </w:rPr>
              <w:t>(v primeru organizacije, sedež organizacije</w:t>
            </w:r>
            <w:r w:rsidRPr="00CE5F30">
              <w:rPr>
                <w:rFonts w:cs="Tahoma"/>
              </w:rPr>
              <w:t>)</w:t>
            </w:r>
          </w:p>
        </w:tc>
        <w:tc>
          <w:tcPr>
            <w:tcW w:w="3325" w:type="pct"/>
            <w:vAlign w:val="center"/>
          </w:tcPr>
          <w:p w:rsidR="00425C3F" w:rsidRPr="00CE5F30" w:rsidRDefault="00425C3F" w:rsidP="00A2731B">
            <w:pPr>
              <w:widowControl w:val="0"/>
              <w:autoSpaceDE w:val="0"/>
              <w:autoSpaceDN w:val="0"/>
              <w:adjustRightInd w:val="0"/>
              <w:spacing w:after="0" w:line="240" w:lineRule="auto"/>
              <w:ind w:left="224"/>
              <w:rPr>
                <w:rFonts w:cs="Tahoma"/>
              </w:rPr>
            </w:pPr>
          </w:p>
        </w:tc>
      </w:tr>
      <w:tr w:rsidR="00425C3F" w:rsidRPr="00CE5F30" w:rsidTr="00B21C36">
        <w:trPr>
          <w:trHeight w:val="907"/>
        </w:trPr>
        <w:tc>
          <w:tcPr>
            <w:tcW w:w="1675" w:type="pct"/>
            <w:vAlign w:val="center"/>
          </w:tcPr>
          <w:p w:rsidR="00425C3F" w:rsidRPr="00CE5F30" w:rsidRDefault="00425C3F" w:rsidP="00CB63A0">
            <w:pPr>
              <w:widowControl w:val="0"/>
              <w:autoSpaceDE w:val="0"/>
              <w:autoSpaceDN w:val="0"/>
              <w:adjustRightInd w:val="0"/>
              <w:spacing w:after="0" w:line="280" w:lineRule="exact"/>
              <w:ind w:left="103" w:right="143"/>
              <w:jc w:val="both"/>
              <w:rPr>
                <w:rFonts w:cs="Tahoma"/>
                <w:spacing w:val="1"/>
              </w:rPr>
            </w:pPr>
            <w:r w:rsidRPr="00CE5F30">
              <w:rPr>
                <w:rFonts w:cs="Tahoma"/>
                <w:spacing w:val="1"/>
              </w:rPr>
              <w:t>Ime in priimek zastopnika v LAS:</w:t>
            </w:r>
          </w:p>
        </w:tc>
        <w:tc>
          <w:tcPr>
            <w:tcW w:w="3325" w:type="pct"/>
            <w:vAlign w:val="center"/>
          </w:tcPr>
          <w:p w:rsidR="00425C3F" w:rsidRPr="00CE5F30" w:rsidRDefault="00425C3F" w:rsidP="00A2731B">
            <w:pPr>
              <w:widowControl w:val="0"/>
              <w:autoSpaceDE w:val="0"/>
              <w:autoSpaceDN w:val="0"/>
              <w:adjustRightInd w:val="0"/>
              <w:spacing w:after="0" w:line="240" w:lineRule="auto"/>
              <w:ind w:left="224"/>
              <w:rPr>
                <w:rFonts w:cs="Tahoma"/>
              </w:rPr>
            </w:pPr>
          </w:p>
        </w:tc>
      </w:tr>
      <w:tr w:rsidR="009A7CDA" w:rsidRPr="00CE5F30" w:rsidTr="00B21C36">
        <w:trPr>
          <w:trHeight w:val="907"/>
        </w:trPr>
        <w:tc>
          <w:tcPr>
            <w:tcW w:w="1675" w:type="pct"/>
            <w:vAlign w:val="center"/>
          </w:tcPr>
          <w:p w:rsidR="009A7CDA" w:rsidRPr="00CE5F30" w:rsidRDefault="009A7CDA" w:rsidP="00CB63A0">
            <w:pPr>
              <w:widowControl w:val="0"/>
              <w:autoSpaceDE w:val="0"/>
              <w:autoSpaceDN w:val="0"/>
              <w:adjustRightInd w:val="0"/>
              <w:spacing w:after="0" w:line="280" w:lineRule="exact"/>
              <w:ind w:left="103" w:right="143"/>
              <w:jc w:val="both"/>
              <w:rPr>
                <w:rFonts w:cs="Tahoma"/>
                <w:spacing w:val="1"/>
              </w:rPr>
            </w:pPr>
            <w:r w:rsidRPr="00CE5F30">
              <w:rPr>
                <w:rFonts w:cs="Tahoma"/>
                <w:spacing w:val="1"/>
              </w:rPr>
              <w:t>Davčna številka:</w:t>
            </w:r>
          </w:p>
        </w:tc>
        <w:tc>
          <w:tcPr>
            <w:tcW w:w="3325" w:type="pct"/>
            <w:vAlign w:val="center"/>
          </w:tcPr>
          <w:p w:rsidR="009A7CDA" w:rsidRPr="00CE5F30" w:rsidRDefault="009A7CDA" w:rsidP="00A2731B">
            <w:pPr>
              <w:widowControl w:val="0"/>
              <w:autoSpaceDE w:val="0"/>
              <w:autoSpaceDN w:val="0"/>
              <w:adjustRightInd w:val="0"/>
              <w:spacing w:after="0" w:line="240" w:lineRule="auto"/>
              <w:ind w:left="224"/>
              <w:rPr>
                <w:rFonts w:cs="Tahoma"/>
              </w:rPr>
            </w:pPr>
          </w:p>
        </w:tc>
      </w:tr>
      <w:tr w:rsidR="009A7CDA" w:rsidRPr="00CE5F30" w:rsidTr="00B21C36">
        <w:trPr>
          <w:trHeight w:val="907"/>
        </w:trPr>
        <w:tc>
          <w:tcPr>
            <w:tcW w:w="1675" w:type="pct"/>
            <w:vAlign w:val="center"/>
          </w:tcPr>
          <w:p w:rsidR="009A7CDA" w:rsidRPr="00CE5F30" w:rsidRDefault="009A7CDA" w:rsidP="00CB63A0">
            <w:pPr>
              <w:widowControl w:val="0"/>
              <w:autoSpaceDE w:val="0"/>
              <w:autoSpaceDN w:val="0"/>
              <w:adjustRightInd w:val="0"/>
              <w:spacing w:after="0" w:line="280" w:lineRule="exact"/>
              <w:ind w:left="103" w:right="143"/>
              <w:jc w:val="both"/>
              <w:rPr>
                <w:rFonts w:cs="Tahoma"/>
                <w:spacing w:val="1"/>
              </w:rPr>
            </w:pPr>
            <w:r w:rsidRPr="00CE5F30">
              <w:rPr>
                <w:rFonts w:cs="Tahoma"/>
                <w:spacing w:val="1"/>
              </w:rPr>
              <w:t>Transakcijski račun:</w:t>
            </w:r>
          </w:p>
        </w:tc>
        <w:tc>
          <w:tcPr>
            <w:tcW w:w="3325" w:type="pct"/>
            <w:vAlign w:val="center"/>
          </w:tcPr>
          <w:p w:rsidR="009A7CDA" w:rsidRPr="00CE5F30" w:rsidRDefault="009A7CDA" w:rsidP="00A2731B">
            <w:pPr>
              <w:widowControl w:val="0"/>
              <w:autoSpaceDE w:val="0"/>
              <w:autoSpaceDN w:val="0"/>
              <w:adjustRightInd w:val="0"/>
              <w:spacing w:after="0" w:line="240" w:lineRule="auto"/>
              <w:ind w:left="224"/>
              <w:rPr>
                <w:rFonts w:cs="Tahoma"/>
              </w:rPr>
            </w:pPr>
          </w:p>
        </w:tc>
      </w:tr>
      <w:tr w:rsidR="00425C3F" w:rsidRPr="00CE5F30" w:rsidTr="00B21C36">
        <w:trPr>
          <w:trHeight w:val="907"/>
        </w:trPr>
        <w:tc>
          <w:tcPr>
            <w:tcW w:w="1675" w:type="pct"/>
            <w:vAlign w:val="center"/>
          </w:tcPr>
          <w:p w:rsidR="00425C3F" w:rsidRPr="00CE5F30" w:rsidRDefault="00425C3F" w:rsidP="00CB63A0">
            <w:pPr>
              <w:widowControl w:val="0"/>
              <w:autoSpaceDE w:val="0"/>
              <w:autoSpaceDN w:val="0"/>
              <w:adjustRightInd w:val="0"/>
              <w:spacing w:before="1" w:after="0" w:line="240" w:lineRule="auto"/>
              <w:ind w:left="103" w:right="143"/>
              <w:rPr>
                <w:rFonts w:cs="Tahoma"/>
              </w:rPr>
            </w:pPr>
            <w:r w:rsidRPr="00CE5F30">
              <w:rPr>
                <w:rFonts w:cs="Tahoma"/>
                <w:spacing w:val="-1"/>
              </w:rPr>
              <w:t>T</w:t>
            </w:r>
            <w:r w:rsidRPr="00CE5F30">
              <w:rPr>
                <w:rFonts w:cs="Tahoma"/>
              </w:rPr>
              <w:t>ele</w:t>
            </w:r>
            <w:r w:rsidRPr="00CE5F30">
              <w:rPr>
                <w:rFonts w:cs="Tahoma"/>
                <w:spacing w:val="-1"/>
              </w:rPr>
              <w:t>f</w:t>
            </w:r>
            <w:r w:rsidRPr="00CE5F30">
              <w:rPr>
                <w:rFonts w:cs="Tahoma"/>
              </w:rPr>
              <w:t>on, GSM:</w:t>
            </w:r>
          </w:p>
        </w:tc>
        <w:tc>
          <w:tcPr>
            <w:tcW w:w="3325" w:type="pct"/>
            <w:vAlign w:val="center"/>
          </w:tcPr>
          <w:p w:rsidR="00425C3F" w:rsidRPr="00CE5F30" w:rsidRDefault="00425C3F" w:rsidP="00A2731B">
            <w:pPr>
              <w:widowControl w:val="0"/>
              <w:autoSpaceDE w:val="0"/>
              <w:autoSpaceDN w:val="0"/>
              <w:adjustRightInd w:val="0"/>
              <w:spacing w:after="0" w:line="240" w:lineRule="auto"/>
              <w:ind w:left="224"/>
              <w:rPr>
                <w:rFonts w:cs="Tahoma"/>
              </w:rPr>
            </w:pPr>
          </w:p>
        </w:tc>
      </w:tr>
      <w:tr w:rsidR="00425C3F" w:rsidRPr="00CE5F30" w:rsidTr="00B21C36">
        <w:trPr>
          <w:trHeight w:val="907"/>
        </w:trPr>
        <w:tc>
          <w:tcPr>
            <w:tcW w:w="1675" w:type="pct"/>
            <w:vAlign w:val="center"/>
          </w:tcPr>
          <w:p w:rsidR="00425C3F" w:rsidRPr="00CE5F30" w:rsidRDefault="00425C3F" w:rsidP="00CB63A0">
            <w:pPr>
              <w:widowControl w:val="0"/>
              <w:autoSpaceDE w:val="0"/>
              <w:autoSpaceDN w:val="0"/>
              <w:adjustRightInd w:val="0"/>
              <w:spacing w:after="0" w:line="280" w:lineRule="exact"/>
              <w:ind w:left="103" w:right="143"/>
              <w:rPr>
                <w:rFonts w:cs="Tahoma"/>
              </w:rPr>
            </w:pPr>
            <w:r w:rsidRPr="00CE5F30">
              <w:rPr>
                <w:rFonts w:cs="Tahoma"/>
                <w:spacing w:val="1"/>
              </w:rPr>
              <w:t>E</w:t>
            </w:r>
            <w:r w:rsidRPr="00CE5F30">
              <w:rPr>
                <w:rFonts w:cs="Tahoma"/>
              </w:rPr>
              <w:t>-n</w:t>
            </w:r>
            <w:r w:rsidRPr="00CE5F30">
              <w:rPr>
                <w:rFonts w:cs="Tahoma"/>
                <w:spacing w:val="1"/>
              </w:rPr>
              <w:t>a</w:t>
            </w:r>
            <w:r w:rsidRPr="00CE5F30">
              <w:rPr>
                <w:rFonts w:cs="Tahoma"/>
              </w:rPr>
              <w:t>slo</w:t>
            </w:r>
            <w:r w:rsidRPr="00CE5F30">
              <w:rPr>
                <w:rFonts w:cs="Tahoma"/>
                <w:spacing w:val="-1"/>
              </w:rPr>
              <w:t>v</w:t>
            </w:r>
            <w:r w:rsidRPr="00CE5F30">
              <w:rPr>
                <w:rFonts w:cs="Tahoma"/>
              </w:rPr>
              <w:t>:</w:t>
            </w:r>
          </w:p>
        </w:tc>
        <w:tc>
          <w:tcPr>
            <w:tcW w:w="3325" w:type="pct"/>
            <w:vAlign w:val="center"/>
          </w:tcPr>
          <w:p w:rsidR="00425C3F" w:rsidRPr="00CE5F30" w:rsidRDefault="00425C3F" w:rsidP="00A2731B">
            <w:pPr>
              <w:widowControl w:val="0"/>
              <w:autoSpaceDE w:val="0"/>
              <w:autoSpaceDN w:val="0"/>
              <w:adjustRightInd w:val="0"/>
              <w:spacing w:after="0" w:line="240" w:lineRule="auto"/>
              <w:ind w:left="224"/>
              <w:rPr>
                <w:rFonts w:cs="Tahoma"/>
              </w:rPr>
            </w:pPr>
          </w:p>
        </w:tc>
      </w:tr>
      <w:tr w:rsidR="00425C3F" w:rsidRPr="00CE5F30" w:rsidTr="00B21C36">
        <w:trPr>
          <w:trHeight w:hRule="exact" w:val="4535"/>
        </w:trPr>
        <w:tc>
          <w:tcPr>
            <w:tcW w:w="1675" w:type="pct"/>
            <w:vAlign w:val="center"/>
          </w:tcPr>
          <w:p w:rsidR="00425C3F" w:rsidRPr="00CE5F30" w:rsidRDefault="00425C3F" w:rsidP="00CB63A0">
            <w:pPr>
              <w:widowControl w:val="0"/>
              <w:autoSpaceDE w:val="0"/>
              <w:autoSpaceDN w:val="0"/>
              <w:adjustRightInd w:val="0"/>
              <w:spacing w:after="0" w:line="280" w:lineRule="exact"/>
              <w:ind w:left="103" w:right="143"/>
              <w:rPr>
                <w:rFonts w:cs="Tahoma"/>
              </w:rPr>
            </w:pPr>
            <w:r w:rsidRPr="00CE5F30">
              <w:rPr>
                <w:rFonts w:cs="Tahoma"/>
              </w:rPr>
              <w:t>V</w:t>
            </w:r>
            <w:r w:rsidRPr="00CE5F30">
              <w:rPr>
                <w:rFonts w:cs="Tahoma"/>
                <w:spacing w:val="-2"/>
              </w:rPr>
              <w:t xml:space="preserve"> </w:t>
            </w:r>
            <w:r w:rsidRPr="00CE5F30">
              <w:rPr>
                <w:rFonts w:cs="Tahoma"/>
                <w:spacing w:val="1"/>
              </w:rPr>
              <w:t>L</w:t>
            </w:r>
            <w:r w:rsidRPr="00CE5F30">
              <w:rPr>
                <w:rFonts w:cs="Tahoma"/>
                <w:spacing w:val="-1"/>
              </w:rPr>
              <w:t>A</w:t>
            </w:r>
            <w:r w:rsidRPr="00CE5F30">
              <w:rPr>
                <w:rFonts w:cs="Tahoma"/>
              </w:rPr>
              <w:t xml:space="preserve">S </w:t>
            </w:r>
            <w:r w:rsidRPr="00CE5F30">
              <w:rPr>
                <w:rFonts w:cs="Tahoma"/>
                <w:spacing w:val="-1"/>
              </w:rPr>
              <w:t>v</w:t>
            </w:r>
            <w:r w:rsidRPr="00CE5F30">
              <w:rPr>
                <w:rFonts w:cs="Tahoma"/>
              </w:rPr>
              <w:t>sto</w:t>
            </w:r>
            <w:r w:rsidRPr="00CE5F30">
              <w:rPr>
                <w:rFonts w:cs="Tahoma"/>
                <w:spacing w:val="1"/>
              </w:rPr>
              <w:t>p</w:t>
            </w:r>
            <w:r w:rsidRPr="00CE5F30">
              <w:rPr>
                <w:rFonts w:cs="Tahoma"/>
              </w:rPr>
              <w:t>am</w:t>
            </w:r>
            <w:r w:rsidRPr="00CE5F30">
              <w:rPr>
                <w:rFonts w:cs="Tahoma"/>
                <w:spacing w:val="-6"/>
              </w:rPr>
              <w:t xml:space="preserve"> </w:t>
            </w:r>
            <w:r w:rsidRPr="00CE5F30">
              <w:rPr>
                <w:rFonts w:cs="Tahoma"/>
                <w:spacing w:val="-1"/>
              </w:rPr>
              <w:t>k</w:t>
            </w:r>
            <w:r w:rsidRPr="00CE5F30">
              <w:rPr>
                <w:rFonts w:cs="Tahoma"/>
              </w:rPr>
              <w:t>ot predstavnik:</w:t>
            </w:r>
          </w:p>
          <w:p w:rsidR="00425C3F" w:rsidRPr="00CE5F30" w:rsidRDefault="00425C3F" w:rsidP="00CB63A0">
            <w:pPr>
              <w:widowControl w:val="0"/>
              <w:autoSpaceDE w:val="0"/>
              <w:autoSpaceDN w:val="0"/>
              <w:adjustRightInd w:val="0"/>
              <w:spacing w:after="0" w:line="280" w:lineRule="exact"/>
              <w:ind w:left="103" w:right="143"/>
              <w:rPr>
                <w:rFonts w:cs="Tahoma"/>
              </w:rPr>
            </w:pPr>
            <w:r w:rsidRPr="00CE5F30">
              <w:rPr>
                <w:rFonts w:cs="Tahoma"/>
              </w:rPr>
              <w:t>(ustrezno označite)</w:t>
            </w:r>
          </w:p>
        </w:tc>
        <w:tc>
          <w:tcPr>
            <w:tcW w:w="3325" w:type="pct"/>
            <w:vAlign w:val="center"/>
          </w:tcPr>
          <w:p w:rsidR="00425C3F" w:rsidRPr="00CE5F30" w:rsidRDefault="00CB63A0" w:rsidP="00CB63A0">
            <w:pPr>
              <w:numPr>
                <w:ilvl w:val="0"/>
                <w:numId w:val="6"/>
              </w:numPr>
              <w:spacing w:after="0"/>
              <w:ind w:left="424" w:right="283" w:hanging="283"/>
              <w:jc w:val="both"/>
              <w:rPr>
                <w:rFonts w:cs="Tahoma"/>
              </w:rPr>
            </w:pPr>
            <w:r w:rsidRPr="00CE5F30">
              <w:rPr>
                <w:rFonts w:cs="Tahoma"/>
                <w:b/>
              </w:rPr>
              <w:t>javni</w:t>
            </w:r>
            <w:r w:rsidR="00425C3F" w:rsidRPr="00CE5F30">
              <w:rPr>
                <w:rFonts w:cs="Tahoma"/>
                <w:b/>
              </w:rPr>
              <w:t xml:space="preserve"> sektor</w:t>
            </w:r>
            <w:r w:rsidR="00425C3F" w:rsidRPr="00CE5F30">
              <w:rPr>
                <w:rFonts w:cs="Tahoma"/>
              </w:rPr>
              <w:t xml:space="preserve"> (</w:t>
            </w:r>
            <w:r w:rsidR="00B30C9E" w:rsidRPr="00CE5F30">
              <w:rPr>
                <w:lang w:bidi="en-US"/>
              </w:rPr>
              <w:t>občine, krajevne skupnosti, javni zavodi, javne agencije, javni skladi in druge osebe javnega prava</w:t>
            </w:r>
            <w:r w:rsidR="00425C3F" w:rsidRPr="00CE5F30">
              <w:rPr>
                <w:rFonts w:cs="Tahoma"/>
              </w:rPr>
              <w:t>)</w:t>
            </w:r>
          </w:p>
          <w:p w:rsidR="00776694" w:rsidRPr="00CE5F30" w:rsidRDefault="007542D9" w:rsidP="00CB63A0">
            <w:pPr>
              <w:numPr>
                <w:ilvl w:val="0"/>
                <w:numId w:val="6"/>
              </w:numPr>
              <w:spacing w:after="0"/>
              <w:ind w:left="424" w:right="283" w:hanging="283"/>
              <w:jc w:val="both"/>
              <w:rPr>
                <w:rFonts w:cs="Tahoma"/>
              </w:rPr>
            </w:pPr>
            <w:r>
              <w:rPr>
                <w:rFonts w:cs="Tahoma"/>
                <w:b/>
              </w:rPr>
              <w:t>gospodarski</w:t>
            </w:r>
            <w:r w:rsidR="00425C3F" w:rsidRPr="00CE5F30">
              <w:rPr>
                <w:rFonts w:cs="Tahoma"/>
                <w:b/>
              </w:rPr>
              <w:t xml:space="preserve"> sektor</w:t>
            </w:r>
            <w:r w:rsidR="00425C3F" w:rsidRPr="00CE5F30">
              <w:rPr>
                <w:rFonts w:cs="Tahoma"/>
              </w:rPr>
              <w:t xml:space="preserve"> (</w:t>
            </w:r>
            <w:r w:rsidR="00B30C9E" w:rsidRPr="00CE5F30">
              <w:rPr>
                <w:lang w:bidi="en-US"/>
              </w:rPr>
              <w:t>gospodarske družbe, osebe, ki samostojno opravljajo dejavnost, kmetje, ki opravljajo tržno dejavnost (osnovno ali dopolnilno dejavnost na kmetiji) druge pravne osebe zasebnega prava, ustanovljena za ustvarjanje ali delitev dobička</w:t>
            </w:r>
            <w:r w:rsidR="00425C3F" w:rsidRPr="00CE5F30">
              <w:rPr>
                <w:rFonts w:cs="Tahoma"/>
              </w:rPr>
              <w:t xml:space="preserve">) </w:t>
            </w:r>
          </w:p>
          <w:p w:rsidR="00425C3F" w:rsidRPr="00CE5F30" w:rsidRDefault="007542D9" w:rsidP="007542D9">
            <w:pPr>
              <w:numPr>
                <w:ilvl w:val="0"/>
                <w:numId w:val="6"/>
              </w:numPr>
              <w:spacing w:after="0"/>
              <w:ind w:left="424" w:right="283" w:hanging="283"/>
              <w:jc w:val="both"/>
              <w:rPr>
                <w:rFonts w:cs="Tahoma"/>
              </w:rPr>
            </w:pPr>
            <w:r>
              <w:rPr>
                <w:rFonts w:cs="Tahoma"/>
                <w:b/>
              </w:rPr>
              <w:t>zasebni</w:t>
            </w:r>
            <w:r w:rsidR="00776694" w:rsidRPr="00CE5F30">
              <w:rPr>
                <w:rFonts w:cs="Tahoma"/>
                <w:b/>
              </w:rPr>
              <w:t xml:space="preserve"> sektor</w:t>
            </w:r>
            <w:r w:rsidR="00776694" w:rsidRPr="00CE5F30">
              <w:rPr>
                <w:rFonts w:cs="Tahoma"/>
              </w:rPr>
              <w:t xml:space="preserve"> </w:t>
            </w:r>
            <w:r>
              <w:rPr>
                <w:rFonts w:cs="Tahoma"/>
              </w:rPr>
              <w:t>(</w:t>
            </w:r>
            <w:r w:rsidR="00776694" w:rsidRPr="00CE5F30">
              <w:rPr>
                <w:rFonts w:cs="Tahoma"/>
              </w:rPr>
              <w:t xml:space="preserve">društva, zasebni zavodi, ustanove in druge nevladne organizacije oziroma pravne osebe zasebnega prava, ki niso ustanovljene za namene ustvarjanja dobička ali opravljanja pridobitne dejavnosti in ki presežka prihodkov ne delijo, kmetje, ki ne opravljajo </w:t>
            </w:r>
            <w:r>
              <w:rPr>
                <w:rFonts w:cs="Tahoma"/>
              </w:rPr>
              <w:t>dejavnosti na trgu, posamezniki)</w:t>
            </w:r>
          </w:p>
        </w:tc>
      </w:tr>
    </w:tbl>
    <w:p w:rsidR="009A7CDA" w:rsidRPr="009A7CDA" w:rsidRDefault="009A7CDA" w:rsidP="009A7CDA">
      <w:pPr>
        <w:widowControl w:val="0"/>
        <w:tabs>
          <w:tab w:val="left" w:pos="-720"/>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ahoma" w:hAnsi="Tahoma" w:cs="Tahoma"/>
        </w:rPr>
      </w:pPr>
    </w:p>
    <w:p w:rsidR="009F4373" w:rsidRDefault="009A7CDA" w:rsidP="009A7CDA">
      <w:pPr>
        <w:widowControl w:val="0"/>
        <w:tabs>
          <w:tab w:val="left" w:pos="-720"/>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ahoma"/>
        </w:rPr>
      </w:pPr>
      <w:r w:rsidRPr="009A7CDA">
        <w:rPr>
          <w:rFonts w:cs="Tahoma"/>
        </w:rPr>
        <w:lastRenderedPageBreak/>
        <w:t>Z dnem podpisa t</w:t>
      </w:r>
      <w:r>
        <w:rPr>
          <w:rFonts w:cs="Tahoma"/>
        </w:rPr>
        <w:t xml:space="preserve">e izjave, </w:t>
      </w:r>
      <w:r w:rsidR="00186D1B" w:rsidRPr="009A7CDA">
        <w:rPr>
          <w:rFonts w:cs="Tahoma"/>
        </w:rPr>
        <w:t>potrjujem, da so zg</w:t>
      </w:r>
      <w:r w:rsidR="00186D1B">
        <w:rPr>
          <w:rFonts w:cs="Tahoma"/>
        </w:rPr>
        <w:t xml:space="preserve">oraj navedeni podatki pravilni in </w:t>
      </w:r>
      <w:r>
        <w:rPr>
          <w:rFonts w:cs="Tahoma"/>
        </w:rPr>
        <w:t xml:space="preserve">prostovoljno </w:t>
      </w:r>
      <w:r w:rsidRPr="009A7CDA">
        <w:rPr>
          <w:rFonts w:cs="Tahoma"/>
        </w:rPr>
        <w:t xml:space="preserve">pristopam kot član/članica v LAS </w:t>
      </w:r>
      <w:r>
        <w:rPr>
          <w:rFonts w:cs="Tahoma"/>
        </w:rPr>
        <w:t>Dolina Soče</w:t>
      </w:r>
      <w:r w:rsidR="00186D1B">
        <w:rPr>
          <w:rFonts w:cs="Tahoma"/>
        </w:rPr>
        <w:t>.</w:t>
      </w:r>
    </w:p>
    <w:p w:rsidR="009F4373" w:rsidRDefault="009F4373" w:rsidP="009A7CDA">
      <w:pPr>
        <w:widowControl w:val="0"/>
        <w:tabs>
          <w:tab w:val="left" w:pos="-720"/>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ahoma"/>
        </w:rPr>
      </w:pPr>
    </w:p>
    <w:p w:rsidR="009F4373" w:rsidRDefault="009A7CDA" w:rsidP="009A7CDA">
      <w:pPr>
        <w:widowControl w:val="0"/>
        <w:tabs>
          <w:tab w:val="left" w:pos="-720"/>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ahoma"/>
        </w:rPr>
      </w:pPr>
      <w:r w:rsidRPr="009A7CDA">
        <w:rPr>
          <w:rFonts w:cs="Tahoma"/>
        </w:rPr>
        <w:t>Obenem se zavezujem, da bom</w:t>
      </w:r>
      <w:r w:rsidR="009F4373">
        <w:rPr>
          <w:rFonts w:cs="Tahoma"/>
        </w:rPr>
        <w:t>:</w:t>
      </w:r>
    </w:p>
    <w:p w:rsidR="009A7CDA" w:rsidRPr="009F4373" w:rsidRDefault="009A7CDA" w:rsidP="009F4373">
      <w:pPr>
        <w:pStyle w:val="Odstavekseznama"/>
        <w:widowControl w:val="0"/>
        <w:numPr>
          <w:ilvl w:val="0"/>
          <w:numId w:val="10"/>
        </w:numPr>
        <w:tabs>
          <w:tab w:val="left" w:pos="-720"/>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ahoma"/>
        </w:rPr>
      </w:pPr>
      <w:r w:rsidRPr="009F4373">
        <w:rPr>
          <w:rFonts w:cs="Tahoma"/>
        </w:rPr>
        <w:t xml:space="preserve">deloval(a) v skladu s </w:t>
      </w:r>
      <w:r w:rsidR="007542D9">
        <w:rPr>
          <w:rFonts w:cs="Tahoma"/>
        </w:rPr>
        <w:t>P</w:t>
      </w:r>
      <w:r w:rsidRPr="009F4373">
        <w:rPr>
          <w:rFonts w:cs="Tahoma"/>
        </w:rPr>
        <w:t>ogodb</w:t>
      </w:r>
      <w:r w:rsidR="00292F6F">
        <w:rPr>
          <w:rFonts w:cs="Tahoma"/>
        </w:rPr>
        <w:t>o</w:t>
      </w:r>
      <w:r w:rsidRPr="009F4373">
        <w:rPr>
          <w:rFonts w:cs="Tahoma"/>
        </w:rPr>
        <w:t xml:space="preserve"> </w:t>
      </w:r>
      <w:r w:rsidRPr="009F4373">
        <w:rPr>
          <w:rFonts w:ascii="Calibri" w:eastAsia="Calibri" w:hAnsi="Calibri" w:cs="Tahoma"/>
        </w:rPr>
        <w:t xml:space="preserve">o </w:t>
      </w:r>
      <w:r w:rsidR="007542D9">
        <w:rPr>
          <w:rFonts w:ascii="Calibri" w:eastAsia="Calibri" w:hAnsi="Calibri" w:cs="Tahoma"/>
        </w:rPr>
        <w:t xml:space="preserve">ustanovitvi </w:t>
      </w:r>
      <w:r w:rsidRPr="009F4373">
        <w:rPr>
          <w:rFonts w:ascii="Calibri" w:eastAsia="Calibri" w:hAnsi="Calibri" w:cs="Tahoma"/>
        </w:rPr>
        <w:t>lokaln</w:t>
      </w:r>
      <w:r w:rsidR="007542D9">
        <w:rPr>
          <w:rFonts w:ascii="Calibri" w:eastAsia="Calibri" w:hAnsi="Calibri" w:cs="Tahoma"/>
        </w:rPr>
        <w:t>o</w:t>
      </w:r>
      <w:r w:rsidRPr="009F4373">
        <w:rPr>
          <w:rFonts w:ascii="Calibri" w:eastAsia="Calibri" w:hAnsi="Calibri" w:cs="Tahoma"/>
        </w:rPr>
        <w:t xml:space="preserve"> </w:t>
      </w:r>
      <w:r w:rsidR="007542D9">
        <w:rPr>
          <w:rFonts w:ascii="Calibri" w:eastAsia="Calibri" w:hAnsi="Calibri" w:cs="Tahoma"/>
        </w:rPr>
        <w:t>zasebnega partnerstva LAS Dolina Soče i</w:t>
      </w:r>
      <w:r w:rsidRPr="009F4373">
        <w:rPr>
          <w:rFonts w:ascii="Calibri" w:eastAsia="Calibri" w:hAnsi="Calibri" w:cs="Tahoma"/>
        </w:rPr>
        <w:t xml:space="preserve">n </w:t>
      </w:r>
      <w:r w:rsidR="007542D9">
        <w:rPr>
          <w:rFonts w:cs="Tahoma"/>
        </w:rPr>
        <w:t>drugimi internimi akti LAS</w:t>
      </w:r>
    </w:p>
    <w:p w:rsidR="00D72DB3" w:rsidRPr="00D72DB3" w:rsidRDefault="009A7CDA" w:rsidP="00D72DB3">
      <w:pPr>
        <w:pStyle w:val="Odstavekseznama"/>
        <w:numPr>
          <w:ilvl w:val="0"/>
          <w:numId w:val="10"/>
        </w:numPr>
        <w:spacing w:after="0"/>
        <w:jc w:val="both"/>
        <w:rPr>
          <w:rFonts w:cs="Tahoma"/>
        </w:rPr>
      </w:pPr>
      <w:r w:rsidRPr="00D72DB3">
        <w:rPr>
          <w:rFonts w:cs="Tahoma"/>
        </w:rPr>
        <w:t>redno plačeval</w:t>
      </w:r>
      <w:r w:rsidR="00D72DB3">
        <w:rPr>
          <w:rFonts w:cs="Tahoma"/>
        </w:rPr>
        <w:t>(a)</w:t>
      </w:r>
      <w:r w:rsidRPr="00D72DB3">
        <w:rPr>
          <w:rFonts w:cs="Tahoma"/>
        </w:rPr>
        <w:t xml:space="preserve"> članarino in bom aktivno sodeloval</w:t>
      </w:r>
      <w:r w:rsidR="00D72DB3">
        <w:rPr>
          <w:rFonts w:cs="Tahoma"/>
        </w:rPr>
        <w:t>(a)</w:t>
      </w:r>
      <w:r w:rsidRPr="00D72DB3">
        <w:rPr>
          <w:rFonts w:cs="Tahoma"/>
        </w:rPr>
        <w:t xml:space="preserve"> pri delu LAS v skladu s </w:t>
      </w:r>
      <w:r w:rsidR="007542D9">
        <w:rPr>
          <w:rFonts w:cs="Tahoma"/>
        </w:rPr>
        <w:t>pravicami in dolžnostmi članov</w:t>
      </w:r>
    </w:p>
    <w:p w:rsidR="00D72DB3" w:rsidRDefault="00D72DB3" w:rsidP="00D72DB3">
      <w:pPr>
        <w:pStyle w:val="Odstavekseznama"/>
        <w:numPr>
          <w:ilvl w:val="0"/>
          <w:numId w:val="10"/>
        </w:numPr>
        <w:spacing w:after="0"/>
        <w:jc w:val="both"/>
        <w:rPr>
          <w:rFonts w:cs="Tahoma"/>
        </w:rPr>
      </w:pPr>
      <w:r>
        <w:rPr>
          <w:rFonts w:cs="Tahoma"/>
        </w:rPr>
        <w:t xml:space="preserve">v primeru izstopa </w:t>
      </w:r>
      <w:r w:rsidRPr="00D72DB3">
        <w:rPr>
          <w:rFonts w:cs="Tahoma"/>
        </w:rPr>
        <w:t>o tem pismeno obvestil</w:t>
      </w:r>
      <w:r>
        <w:rPr>
          <w:rFonts w:cs="Tahoma"/>
        </w:rPr>
        <w:t>(a)</w:t>
      </w:r>
      <w:r w:rsidR="007542D9">
        <w:rPr>
          <w:rFonts w:cs="Tahoma"/>
        </w:rPr>
        <w:t xml:space="preserve"> LAS Dolina Soče</w:t>
      </w:r>
      <w:r w:rsidRPr="00D72DB3">
        <w:rPr>
          <w:rFonts w:cs="Tahoma"/>
        </w:rPr>
        <w:t xml:space="preserve"> </w:t>
      </w:r>
    </w:p>
    <w:p w:rsidR="00D72DB3" w:rsidRDefault="00D72DB3" w:rsidP="00D72DB3">
      <w:pPr>
        <w:pStyle w:val="Odstavekseznama"/>
        <w:numPr>
          <w:ilvl w:val="0"/>
          <w:numId w:val="10"/>
        </w:numPr>
        <w:spacing w:after="0"/>
        <w:jc w:val="both"/>
        <w:rPr>
          <w:rFonts w:cs="Tahoma"/>
        </w:rPr>
      </w:pPr>
      <w:r>
        <w:rPr>
          <w:rFonts w:cs="Tahoma"/>
        </w:rPr>
        <w:t>v</w:t>
      </w:r>
      <w:r w:rsidRPr="009A7CDA">
        <w:rPr>
          <w:rFonts w:cs="Tahoma"/>
        </w:rPr>
        <w:t xml:space="preserve"> primeru kakršnih koli sprememb </w:t>
      </w:r>
      <w:r>
        <w:rPr>
          <w:rFonts w:cs="Tahoma"/>
        </w:rPr>
        <w:t>podatkov o</w:t>
      </w:r>
      <w:r w:rsidRPr="009A7CDA">
        <w:rPr>
          <w:rFonts w:cs="Tahoma"/>
        </w:rPr>
        <w:t xml:space="preserve"> tem pisno obvestil(a) LAS </w:t>
      </w:r>
      <w:r>
        <w:rPr>
          <w:rFonts w:cs="Tahoma"/>
        </w:rPr>
        <w:t>Dolina Soče</w:t>
      </w:r>
    </w:p>
    <w:p w:rsidR="00D72DB3" w:rsidRDefault="00D72DB3" w:rsidP="00D72DB3">
      <w:pPr>
        <w:widowControl w:val="0"/>
        <w:tabs>
          <w:tab w:val="left" w:pos="-720"/>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ahoma"/>
        </w:rPr>
      </w:pPr>
    </w:p>
    <w:p w:rsidR="00D72DB3" w:rsidRPr="00D72DB3" w:rsidRDefault="00D72DB3" w:rsidP="00D72DB3">
      <w:pPr>
        <w:widowControl w:val="0"/>
        <w:tabs>
          <w:tab w:val="left" w:pos="-720"/>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ahoma"/>
        </w:rPr>
      </w:pPr>
      <w:r>
        <w:rPr>
          <w:rFonts w:cs="Tahoma"/>
        </w:rPr>
        <w:t>Dovoljujem</w:t>
      </w:r>
      <w:r w:rsidRPr="00D72DB3">
        <w:rPr>
          <w:rFonts w:cs="Tahoma"/>
        </w:rPr>
        <w:t xml:space="preserve">, da </w:t>
      </w:r>
      <w:r>
        <w:rPr>
          <w:rFonts w:cs="Tahoma"/>
        </w:rPr>
        <w:t xml:space="preserve">Vodilni partner Posoški razvojni center </w:t>
      </w:r>
      <w:r w:rsidRPr="00D72DB3">
        <w:rPr>
          <w:rFonts w:cs="Tahoma"/>
        </w:rPr>
        <w:t>uporablja zgoraj navedene podatke za potrebe vodenja evidence članstva in gradiv LAS Dolina Soče ter za medsebojno obveščanje.</w:t>
      </w:r>
    </w:p>
    <w:p w:rsidR="009A7CDA" w:rsidRPr="009A7CDA" w:rsidRDefault="009A7CDA" w:rsidP="00CE5F30">
      <w:pPr>
        <w:widowControl w:val="0"/>
        <w:tabs>
          <w:tab w:val="left" w:pos="-720"/>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ahoma"/>
        </w:rPr>
      </w:pPr>
    </w:p>
    <w:p w:rsidR="00FB6FBB" w:rsidRPr="00425C3F" w:rsidRDefault="00FB6FBB" w:rsidP="00FB6FBB">
      <w:pPr>
        <w:spacing w:after="0"/>
        <w:rPr>
          <w:rFonts w:cs="Times New Roman"/>
        </w:rPr>
      </w:pPr>
    </w:p>
    <w:p w:rsidR="00FB6FBB" w:rsidRDefault="00FB6FBB" w:rsidP="00FB6FBB">
      <w:pPr>
        <w:spacing w:after="0"/>
        <w:rPr>
          <w:rFonts w:cs="Times New Roman"/>
        </w:rPr>
      </w:pPr>
    </w:p>
    <w:p w:rsidR="00CB63A0" w:rsidRDefault="00CB63A0" w:rsidP="00FB6FBB">
      <w:pPr>
        <w:spacing w:after="0"/>
        <w:rPr>
          <w:rFonts w:cs="Times New Roman"/>
        </w:rPr>
      </w:pPr>
    </w:p>
    <w:p w:rsidR="00CB63A0" w:rsidRDefault="00CB63A0" w:rsidP="00FB6FBB">
      <w:pPr>
        <w:spacing w:after="0"/>
        <w:rPr>
          <w:rFonts w:cs="Times New Roman"/>
        </w:rPr>
      </w:pPr>
    </w:p>
    <w:p w:rsidR="00CB63A0" w:rsidRDefault="00CB63A0" w:rsidP="00FB6FBB">
      <w:pPr>
        <w:spacing w:after="0"/>
        <w:rPr>
          <w:rFonts w:cs="Times New Roman"/>
        </w:rPr>
      </w:pPr>
    </w:p>
    <w:p w:rsidR="00CB63A0" w:rsidRPr="00425C3F" w:rsidRDefault="00CB63A0" w:rsidP="00FB6FBB">
      <w:pPr>
        <w:spacing w:after="0"/>
        <w:rPr>
          <w:rFonts w:cs="Times New Roman"/>
        </w:rPr>
      </w:pPr>
    </w:p>
    <w:p w:rsidR="00CB63A0" w:rsidRPr="00CB63A0" w:rsidRDefault="00CB63A0" w:rsidP="00CB63A0">
      <w:pPr>
        <w:jc w:val="center"/>
      </w:pPr>
      <w:r w:rsidRPr="00CB63A0">
        <w:t>V / na:____________________________</w:t>
      </w:r>
      <w:r w:rsidRPr="00CB63A0">
        <w:tab/>
        <w:t xml:space="preserve">    </w:t>
      </w:r>
      <w:r>
        <w:tab/>
      </w:r>
      <w:r>
        <w:tab/>
        <w:t>______</w:t>
      </w:r>
      <w:r w:rsidRPr="00CB63A0">
        <w:t>_____________________</w:t>
      </w:r>
    </w:p>
    <w:p w:rsidR="002466D8" w:rsidRDefault="00CB63A0" w:rsidP="00CB63A0">
      <w:pPr>
        <w:ind w:left="1416"/>
      </w:pPr>
      <w:r w:rsidRPr="00CB63A0">
        <w:t>(kraj in datum)</w:t>
      </w:r>
      <w:r w:rsidRPr="00CB63A0">
        <w:tab/>
      </w:r>
      <w:r w:rsidRPr="00CB63A0">
        <w:tab/>
      </w:r>
      <w:r w:rsidRPr="00CB63A0">
        <w:tab/>
      </w:r>
      <w:r w:rsidRPr="00CB63A0">
        <w:tab/>
      </w:r>
      <w:r>
        <w:tab/>
      </w:r>
      <w:r>
        <w:tab/>
      </w:r>
      <w:r w:rsidRPr="00CB63A0">
        <w:t>(lastnoročni podpis)</w:t>
      </w:r>
    </w:p>
    <w:p w:rsidR="00DC7DB4" w:rsidRDefault="00DC7DB4" w:rsidP="00CB63A0">
      <w:pPr>
        <w:ind w:left="1416"/>
      </w:pPr>
    </w:p>
    <w:p w:rsidR="00DC7DB4" w:rsidRDefault="00DC7DB4" w:rsidP="00CB63A0">
      <w:pPr>
        <w:ind w:left="1416"/>
      </w:pPr>
    </w:p>
    <w:p w:rsidR="00DC7DB4" w:rsidRPr="00DC7DB4" w:rsidRDefault="00DC7DB4" w:rsidP="00CB63A0">
      <w:pPr>
        <w:ind w:left="1416"/>
        <w:rPr>
          <w:sz w:val="18"/>
        </w:rPr>
      </w:pPr>
    </w:p>
    <w:sectPr w:rsidR="00DC7DB4" w:rsidRPr="00DC7DB4" w:rsidSect="00CE5F30">
      <w:headerReference w:type="default" r:id="rId8"/>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2DB3" w:rsidRDefault="00D72DB3" w:rsidP="00FA4FF6">
      <w:pPr>
        <w:spacing w:after="0" w:line="240" w:lineRule="auto"/>
      </w:pPr>
      <w:r>
        <w:separator/>
      </w:r>
    </w:p>
  </w:endnote>
  <w:endnote w:type="continuationSeparator" w:id="0">
    <w:p w:rsidR="00D72DB3" w:rsidRDefault="00D72DB3" w:rsidP="00FA4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2DB3" w:rsidRDefault="00D72DB3" w:rsidP="00FA4FF6">
      <w:pPr>
        <w:spacing w:after="0" w:line="240" w:lineRule="auto"/>
      </w:pPr>
      <w:r>
        <w:separator/>
      </w:r>
    </w:p>
  </w:footnote>
  <w:footnote w:type="continuationSeparator" w:id="0">
    <w:p w:rsidR="00D72DB3" w:rsidRDefault="00D72DB3" w:rsidP="00FA4F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2DB3" w:rsidRDefault="00D72DB3">
    <w:pPr>
      <w:pStyle w:val="Glava"/>
    </w:pPr>
  </w:p>
  <w:p w:rsidR="00D72DB3" w:rsidRDefault="00D72DB3">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1BB6435"/>
    <w:multiLevelType w:val="hybridMultilevel"/>
    <w:tmpl w:val="EEA83A62"/>
    <w:lvl w:ilvl="0" w:tplc="55948CBE">
      <w:start w:val="1"/>
      <w:numFmt w:val="decimal"/>
      <w:pStyle w:val="Naslov2"/>
      <w:lvlText w:val="%1."/>
      <w:lvlJc w:val="left"/>
      <w:pPr>
        <w:ind w:left="677" w:hanging="360"/>
      </w:pPr>
    </w:lvl>
    <w:lvl w:ilvl="1" w:tplc="04240019" w:tentative="1">
      <w:start w:val="1"/>
      <w:numFmt w:val="lowerLetter"/>
      <w:lvlText w:val="%2."/>
      <w:lvlJc w:val="left"/>
      <w:pPr>
        <w:ind w:left="1397" w:hanging="360"/>
      </w:pPr>
    </w:lvl>
    <w:lvl w:ilvl="2" w:tplc="0424001B" w:tentative="1">
      <w:start w:val="1"/>
      <w:numFmt w:val="lowerRoman"/>
      <w:lvlText w:val="%3."/>
      <w:lvlJc w:val="right"/>
      <w:pPr>
        <w:ind w:left="2117" w:hanging="180"/>
      </w:pPr>
    </w:lvl>
    <w:lvl w:ilvl="3" w:tplc="0424000F" w:tentative="1">
      <w:start w:val="1"/>
      <w:numFmt w:val="decimal"/>
      <w:lvlText w:val="%4."/>
      <w:lvlJc w:val="left"/>
      <w:pPr>
        <w:ind w:left="2837" w:hanging="360"/>
      </w:pPr>
    </w:lvl>
    <w:lvl w:ilvl="4" w:tplc="04240019" w:tentative="1">
      <w:start w:val="1"/>
      <w:numFmt w:val="lowerLetter"/>
      <w:lvlText w:val="%5."/>
      <w:lvlJc w:val="left"/>
      <w:pPr>
        <w:ind w:left="3557" w:hanging="360"/>
      </w:pPr>
    </w:lvl>
    <w:lvl w:ilvl="5" w:tplc="0424001B" w:tentative="1">
      <w:start w:val="1"/>
      <w:numFmt w:val="lowerRoman"/>
      <w:lvlText w:val="%6."/>
      <w:lvlJc w:val="right"/>
      <w:pPr>
        <w:ind w:left="4277" w:hanging="180"/>
      </w:pPr>
    </w:lvl>
    <w:lvl w:ilvl="6" w:tplc="0424000F" w:tentative="1">
      <w:start w:val="1"/>
      <w:numFmt w:val="decimal"/>
      <w:lvlText w:val="%7."/>
      <w:lvlJc w:val="left"/>
      <w:pPr>
        <w:ind w:left="4997" w:hanging="360"/>
      </w:pPr>
    </w:lvl>
    <w:lvl w:ilvl="7" w:tplc="04240019" w:tentative="1">
      <w:start w:val="1"/>
      <w:numFmt w:val="lowerLetter"/>
      <w:lvlText w:val="%8."/>
      <w:lvlJc w:val="left"/>
      <w:pPr>
        <w:ind w:left="5717" w:hanging="360"/>
      </w:pPr>
    </w:lvl>
    <w:lvl w:ilvl="8" w:tplc="0424001B" w:tentative="1">
      <w:start w:val="1"/>
      <w:numFmt w:val="lowerRoman"/>
      <w:lvlText w:val="%9."/>
      <w:lvlJc w:val="right"/>
      <w:pPr>
        <w:ind w:left="6437" w:hanging="180"/>
      </w:pPr>
    </w:lvl>
  </w:abstractNum>
  <w:abstractNum w:abstractNumId="2" w15:restartNumberingAfterBreak="0">
    <w:nsid w:val="11F81B20"/>
    <w:multiLevelType w:val="hybridMultilevel"/>
    <w:tmpl w:val="965005E6"/>
    <w:lvl w:ilvl="0" w:tplc="5D5E573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9064356"/>
    <w:multiLevelType w:val="multilevel"/>
    <w:tmpl w:val="FB56E01C"/>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Symbol" w:hAnsi="Symbol"/>
      </w:rPr>
    </w:lvl>
    <w:lvl w:ilvl="2">
      <w:start w:val="1"/>
      <w:numFmt w:val="lowerRoman"/>
      <w:lvlText w:val="%3."/>
      <w:lvlJc w:val="left"/>
      <w:pPr>
        <w:tabs>
          <w:tab w:val="num" w:pos="2161"/>
        </w:tabs>
        <w:ind w:left="2161"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1"/>
        </w:tabs>
        <w:ind w:left="6481" w:firstLine="0"/>
      </w:pPr>
    </w:lvl>
  </w:abstractNum>
  <w:abstractNum w:abstractNumId="4" w15:restartNumberingAfterBreak="0">
    <w:nsid w:val="399E1025"/>
    <w:multiLevelType w:val="hybridMultilevel"/>
    <w:tmpl w:val="091CEC58"/>
    <w:lvl w:ilvl="0" w:tplc="6E461382">
      <w:start w:val="1"/>
      <w:numFmt w:val="bullet"/>
      <w:lvlText w:val=""/>
      <w:lvlJc w:val="left"/>
      <w:pPr>
        <w:ind w:left="720" w:hanging="360"/>
      </w:pPr>
      <w:rPr>
        <w:rFonts w:ascii="Symbol" w:hAnsi="Symbol" w:hint="default"/>
        <w:sz w:val="28"/>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80D54E8"/>
    <w:multiLevelType w:val="hybridMultilevel"/>
    <w:tmpl w:val="3D30A4C8"/>
    <w:lvl w:ilvl="0" w:tplc="0BCA87AE">
      <w:start w:val="1"/>
      <w:numFmt w:val="decimal"/>
      <w:pStyle w:val="Naslov1"/>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615E1A8C"/>
    <w:multiLevelType w:val="hybridMultilevel"/>
    <w:tmpl w:val="298C5DA2"/>
    <w:lvl w:ilvl="0" w:tplc="6E461382">
      <w:start w:val="1"/>
      <w:numFmt w:val="bullet"/>
      <w:lvlText w:val=""/>
      <w:lvlJc w:val="left"/>
      <w:pPr>
        <w:ind w:left="720" w:hanging="360"/>
      </w:pPr>
      <w:rPr>
        <w:rFonts w:ascii="Symbol" w:hAnsi="Symbol" w:hint="default"/>
        <w:sz w:val="2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66453651"/>
    <w:multiLevelType w:val="hybridMultilevel"/>
    <w:tmpl w:val="770C9AB4"/>
    <w:lvl w:ilvl="0" w:tplc="6E461382">
      <w:start w:val="1"/>
      <w:numFmt w:val="bullet"/>
      <w:lvlText w:val=""/>
      <w:lvlJc w:val="left"/>
      <w:pPr>
        <w:ind w:left="720" w:hanging="360"/>
      </w:pPr>
      <w:rPr>
        <w:rFonts w:ascii="Symbol" w:hAnsi="Symbol" w:hint="default"/>
        <w:sz w:val="2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CE43DA6"/>
    <w:multiLevelType w:val="hybridMultilevel"/>
    <w:tmpl w:val="AC0015D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73681BF0"/>
    <w:multiLevelType w:val="hybridMultilevel"/>
    <w:tmpl w:val="F25EA13A"/>
    <w:lvl w:ilvl="0" w:tplc="04240001">
      <w:start w:val="1"/>
      <w:numFmt w:val="bullet"/>
      <w:lvlText w:val=""/>
      <w:lvlJc w:val="left"/>
      <w:pPr>
        <w:ind w:left="720" w:hanging="360"/>
      </w:pPr>
      <w:rPr>
        <w:rFonts w:ascii="Symbol" w:hAnsi="Symbol" w:hint="default"/>
        <w:sz w:val="2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7"/>
  </w:num>
  <w:num w:numId="5">
    <w:abstractNumId w:val="8"/>
  </w:num>
  <w:num w:numId="6">
    <w:abstractNumId w:val="4"/>
  </w:num>
  <w:num w:numId="7">
    <w:abstractNumId w:val="3"/>
  </w:num>
  <w:num w:numId="8">
    <w:abstractNumId w:val="0"/>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2"/>
  </w:compat>
  <w:rsids>
    <w:rsidRoot w:val="00710686"/>
    <w:rsid w:val="00152DA3"/>
    <w:rsid w:val="00186D1B"/>
    <w:rsid w:val="001D7C1C"/>
    <w:rsid w:val="002466D8"/>
    <w:rsid w:val="00266FCE"/>
    <w:rsid w:val="002908EC"/>
    <w:rsid w:val="00292F6F"/>
    <w:rsid w:val="002D7A86"/>
    <w:rsid w:val="003E4456"/>
    <w:rsid w:val="00425C3F"/>
    <w:rsid w:val="00451D98"/>
    <w:rsid w:val="004A6325"/>
    <w:rsid w:val="00585B08"/>
    <w:rsid w:val="005865E3"/>
    <w:rsid w:val="006147BA"/>
    <w:rsid w:val="006324A3"/>
    <w:rsid w:val="00663459"/>
    <w:rsid w:val="006E6172"/>
    <w:rsid w:val="006F5EE7"/>
    <w:rsid w:val="00710686"/>
    <w:rsid w:val="007542D9"/>
    <w:rsid w:val="00760668"/>
    <w:rsid w:val="00776694"/>
    <w:rsid w:val="007932F0"/>
    <w:rsid w:val="008F70AD"/>
    <w:rsid w:val="00960810"/>
    <w:rsid w:val="0098376D"/>
    <w:rsid w:val="009A7CDA"/>
    <w:rsid w:val="009F4373"/>
    <w:rsid w:val="00A2731B"/>
    <w:rsid w:val="00A675E9"/>
    <w:rsid w:val="00AC10EA"/>
    <w:rsid w:val="00B21C36"/>
    <w:rsid w:val="00B30C9E"/>
    <w:rsid w:val="00B478DA"/>
    <w:rsid w:val="00C75A73"/>
    <w:rsid w:val="00CB63A0"/>
    <w:rsid w:val="00CE5F30"/>
    <w:rsid w:val="00D72DB3"/>
    <w:rsid w:val="00DA607A"/>
    <w:rsid w:val="00DC7DB4"/>
    <w:rsid w:val="00FA4FF6"/>
    <w:rsid w:val="00FB6FB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5EDAF55A-63D3-4947-B6D0-CA263F02F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266FCE"/>
  </w:style>
  <w:style w:type="paragraph" w:styleId="Naslov1">
    <w:name w:val="heading 1"/>
    <w:basedOn w:val="Navaden"/>
    <w:next w:val="Navaden"/>
    <w:link w:val="Naslov1Znak"/>
    <w:autoRedefine/>
    <w:uiPriority w:val="9"/>
    <w:qFormat/>
    <w:rsid w:val="00266FCE"/>
    <w:pPr>
      <w:keepNext/>
      <w:keepLines/>
      <w:numPr>
        <w:numId w:val="2"/>
      </w:numPr>
      <w:spacing w:before="480" w:after="0"/>
      <w:outlineLvl w:val="0"/>
    </w:pPr>
    <w:rPr>
      <w:rFonts w:asciiTheme="majorHAnsi" w:eastAsiaTheme="majorEastAsia" w:hAnsiTheme="majorHAnsi" w:cstheme="majorBidi"/>
      <w:b/>
      <w:bCs/>
      <w:color w:val="365F91" w:themeColor="accent1" w:themeShade="BF"/>
      <w:sz w:val="24"/>
      <w:szCs w:val="24"/>
    </w:rPr>
  </w:style>
  <w:style w:type="paragraph" w:styleId="Naslov2">
    <w:name w:val="heading 2"/>
    <w:basedOn w:val="Navaden"/>
    <w:next w:val="Navaden"/>
    <w:link w:val="Naslov2Znak"/>
    <w:uiPriority w:val="9"/>
    <w:semiHidden/>
    <w:unhideWhenUsed/>
    <w:qFormat/>
    <w:rsid w:val="00266FCE"/>
    <w:pPr>
      <w:keepNext/>
      <w:keepLines/>
      <w:numPr>
        <w:numId w:val="1"/>
      </w:numPr>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266FCE"/>
    <w:rPr>
      <w:rFonts w:asciiTheme="majorHAnsi" w:eastAsiaTheme="majorEastAsia" w:hAnsiTheme="majorHAnsi" w:cstheme="majorBidi"/>
      <w:b/>
      <w:bCs/>
      <w:color w:val="365F91" w:themeColor="accent1" w:themeShade="BF"/>
      <w:sz w:val="24"/>
      <w:szCs w:val="24"/>
    </w:rPr>
  </w:style>
  <w:style w:type="character" w:customStyle="1" w:styleId="Naslov2Znak">
    <w:name w:val="Naslov 2 Znak"/>
    <w:basedOn w:val="Privzetapisavaodstavka"/>
    <w:link w:val="Naslov2"/>
    <w:uiPriority w:val="9"/>
    <w:semiHidden/>
    <w:rsid w:val="00266FCE"/>
    <w:rPr>
      <w:rFonts w:asciiTheme="majorHAnsi" w:eastAsiaTheme="majorEastAsia" w:hAnsiTheme="majorHAnsi" w:cstheme="majorBidi"/>
      <w:b/>
      <w:bCs/>
      <w:color w:val="4F81BD" w:themeColor="accent1"/>
      <w:sz w:val="26"/>
      <w:szCs w:val="26"/>
    </w:rPr>
  </w:style>
  <w:style w:type="paragraph" w:styleId="Brezrazmikov">
    <w:name w:val="No Spacing"/>
    <w:aliases w:val="Povzetek naslov"/>
    <w:autoRedefine/>
    <w:uiPriority w:val="1"/>
    <w:qFormat/>
    <w:rsid w:val="00266FCE"/>
    <w:pPr>
      <w:spacing w:after="0" w:line="360" w:lineRule="auto"/>
    </w:pPr>
    <w:rPr>
      <w:rFonts w:ascii="Times New Roman" w:hAnsi="Times New Roman"/>
      <w:b/>
      <w:sz w:val="24"/>
    </w:rPr>
  </w:style>
  <w:style w:type="table" w:styleId="Tabelamrea">
    <w:name w:val="Table Grid"/>
    <w:basedOn w:val="Navadnatabela"/>
    <w:uiPriority w:val="59"/>
    <w:rsid w:val="00246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451D98"/>
    <w:pPr>
      <w:ind w:left="720"/>
      <w:contextualSpacing/>
    </w:pPr>
  </w:style>
  <w:style w:type="paragraph" w:styleId="Glava">
    <w:name w:val="header"/>
    <w:basedOn w:val="Navaden"/>
    <w:link w:val="GlavaZnak"/>
    <w:uiPriority w:val="99"/>
    <w:unhideWhenUsed/>
    <w:rsid w:val="00FA4FF6"/>
    <w:pPr>
      <w:tabs>
        <w:tab w:val="center" w:pos="4536"/>
        <w:tab w:val="right" w:pos="9072"/>
      </w:tabs>
      <w:spacing w:after="0" w:line="240" w:lineRule="auto"/>
    </w:pPr>
  </w:style>
  <w:style w:type="character" w:customStyle="1" w:styleId="GlavaZnak">
    <w:name w:val="Glava Znak"/>
    <w:basedOn w:val="Privzetapisavaodstavka"/>
    <w:link w:val="Glava"/>
    <w:uiPriority w:val="99"/>
    <w:rsid w:val="00FA4FF6"/>
  </w:style>
  <w:style w:type="paragraph" w:styleId="Noga">
    <w:name w:val="footer"/>
    <w:basedOn w:val="Navaden"/>
    <w:link w:val="NogaZnak"/>
    <w:uiPriority w:val="99"/>
    <w:semiHidden/>
    <w:unhideWhenUsed/>
    <w:rsid w:val="00FA4FF6"/>
    <w:pPr>
      <w:tabs>
        <w:tab w:val="center" w:pos="4536"/>
        <w:tab w:val="right" w:pos="9072"/>
      </w:tabs>
      <w:spacing w:after="0" w:line="240" w:lineRule="auto"/>
    </w:pPr>
  </w:style>
  <w:style w:type="character" w:customStyle="1" w:styleId="NogaZnak">
    <w:name w:val="Noga Znak"/>
    <w:basedOn w:val="Privzetapisavaodstavka"/>
    <w:link w:val="Noga"/>
    <w:uiPriority w:val="99"/>
    <w:semiHidden/>
    <w:rsid w:val="00FA4FF6"/>
  </w:style>
  <w:style w:type="paragraph" w:styleId="Besedilooblaka">
    <w:name w:val="Balloon Text"/>
    <w:basedOn w:val="Navaden"/>
    <w:link w:val="BesedilooblakaZnak"/>
    <w:uiPriority w:val="99"/>
    <w:semiHidden/>
    <w:unhideWhenUsed/>
    <w:rsid w:val="00FA4FF6"/>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FA4FF6"/>
    <w:rPr>
      <w:rFonts w:ascii="Tahoma" w:hAnsi="Tahoma" w:cs="Tahoma"/>
      <w:sz w:val="16"/>
      <w:szCs w:val="16"/>
    </w:rPr>
  </w:style>
  <w:style w:type="paragraph" w:styleId="Telobesedila">
    <w:name w:val="Body Text"/>
    <w:basedOn w:val="Navaden"/>
    <w:link w:val="TelobesedilaZnak"/>
    <w:rsid w:val="00425C3F"/>
    <w:pPr>
      <w:spacing w:after="0" w:line="240" w:lineRule="auto"/>
      <w:jc w:val="both"/>
    </w:pPr>
    <w:rPr>
      <w:rFonts w:ascii="Times New Roman" w:eastAsia="Times New Roman" w:hAnsi="Times New Roman" w:cs="Times New Roman"/>
      <w:w w:val="106"/>
      <w:sz w:val="24"/>
      <w:szCs w:val="24"/>
      <w:lang w:eastAsia="sl-SI"/>
    </w:rPr>
  </w:style>
  <w:style w:type="character" w:customStyle="1" w:styleId="TelobesedilaZnak">
    <w:name w:val="Telo besedila Znak"/>
    <w:basedOn w:val="Privzetapisavaodstavka"/>
    <w:link w:val="Telobesedila"/>
    <w:rsid w:val="00425C3F"/>
    <w:rPr>
      <w:rFonts w:ascii="Times New Roman" w:eastAsia="Times New Roman" w:hAnsi="Times New Roman" w:cs="Times New Roman"/>
      <w:w w:val="106"/>
      <w:sz w:val="24"/>
      <w:szCs w:val="24"/>
      <w:lang w:eastAsia="sl-SI"/>
    </w:rPr>
  </w:style>
  <w:style w:type="paragraph" w:customStyle="1" w:styleId="Navaden3">
    <w:name w:val="Navaden3"/>
    <w:rsid w:val="00776694"/>
    <w:pPr>
      <w:suppressAutoHyphens/>
      <w:spacing w:before="200" w:line="100" w:lineRule="atLeast"/>
    </w:pPr>
    <w:rPr>
      <w:rFonts w:ascii="Times New Roman" w:eastAsia="Calibri" w:hAnsi="Times New Roman" w:cs="Times New Roman"/>
      <w:sz w:val="24"/>
      <w:szCs w:val="24"/>
      <w:lang w:eastAsia="ar-SA"/>
    </w:rPr>
  </w:style>
  <w:style w:type="character" w:customStyle="1" w:styleId="Privzetapisavaodstavka1">
    <w:name w:val="Privzeta pisava odstavka1"/>
    <w:rsid w:val="009A7C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839365">
      <w:bodyDiv w:val="1"/>
      <w:marLeft w:val="0"/>
      <w:marRight w:val="0"/>
      <w:marTop w:val="0"/>
      <w:marBottom w:val="0"/>
      <w:divBdr>
        <w:top w:val="none" w:sz="0" w:space="0" w:color="auto"/>
        <w:left w:val="none" w:sz="0" w:space="0" w:color="auto"/>
        <w:bottom w:val="none" w:sz="0" w:space="0" w:color="auto"/>
        <w:right w:val="none" w:sz="0" w:space="0" w:color="auto"/>
      </w:divBdr>
      <w:divsChild>
        <w:div w:id="491802441">
          <w:marLeft w:val="0"/>
          <w:marRight w:val="0"/>
          <w:marTop w:val="0"/>
          <w:marBottom w:val="0"/>
          <w:divBdr>
            <w:top w:val="none" w:sz="0" w:space="0" w:color="auto"/>
            <w:left w:val="none" w:sz="0" w:space="0" w:color="auto"/>
            <w:bottom w:val="none" w:sz="0" w:space="0" w:color="auto"/>
            <w:right w:val="none" w:sz="0" w:space="0" w:color="auto"/>
          </w:divBdr>
        </w:div>
        <w:div w:id="850460772">
          <w:marLeft w:val="0"/>
          <w:marRight w:val="0"/>
          <w:marTop w:val="0"/>
          <w:marBottom w:val="0"/>
          <w:divBdr>
            <w:top w:val="none" w:sz="0" w:space="0" w:color="auto"/>
            <w:left w:val="none" w:sz="0" w:space="0" w:color="auto"/>
            <w:bottom w:val="none" w:sz="0" w:space="0" w:color="auto"/>
            <w:right w:val="none" w:sz="0" w:space="0" w:color="auto"/>
          </w:divBdr>
        </w:div>
        <w:div w:id="19626155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0A78E-BFC2-4300-AAE7-8DB3CA3F1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Pages>
  <Words>294</Words>
  <Characters>1680</Characters>
  <Application>Microsoft Office Word</Application>
  <DocSecurity>0</DocSecurity>
  <Lines>14</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Učitelj</dc:creator>
  <cp:keywords/>
  <dc:description/>
  <cp:lastModifiedBy>Sandra Kemperle</cp:lastModifiedBy>
  <cp:revision>12</cp:revision>
  <cp:lastPrinted>2015-04-16T05:06:00Z</cp:lastPrinted>
  <dcterms:created xsi:type="dcterms:W3CDTF">2015-03-18T10:07:00Z</dcterms:created>
  <dcterms:modified xsi:type="dcterms:W3CDTF">2015-10-22T09:20:00Z</dcterms:modified>
</cp:coreProperties>
</file>